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1FD91" w14:textId="7A727AD2" w:rsidR="007356C6" w:rsidRDefault="00000000">
      <w:pPr>
        <w:pStyle w:val="p0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2022</w:t>
      </w:r>
      <w:r>
        <w:rPr>
          <w:rFonts w:hint="eastAsia"/>
          <w:b/>
          <w:sz w:val="24"/>
          <w:szCs w:val="24"/>
        </w:rPr>
        <w:t>年秋季学期法学专题讲座课程期末复习意见（</w:t>
      </w:r>
      <w:r w:rsidR="009F1629">
        <w:rPr>
          <w:rFonts w:hint="eastAsia"/>
          <w:b/>
          <w:sz w:val="24"/>
          <w:szCs w:val="24"/>
        </w:rPr>
        <w:t>5</w:t>
      </w:r>
      <w:r>
        <w:rPr>
          <w:rFonts w:hint="eastAsia"/>
          <w:b/>
          <w:sz w:val="24"/>
          <w:szCs w:val="24"/>
        </w:rPr>
        <w:t>7584</w:t>
      </w:r>
      <w:r>
        <w:rPr>
          <w:rFonts w:hint="eastAsia"/>
          <w:b/>
          <w:sz w:val="24"/>
          <w:szCs w:val="24"/>
        </w:rPr>
        <w:t>）</w:t>
      </w:r>
    </w:p>
    <w:p w14:paraId="2D497CC4" w14:textId="77777777" w:rsidR="007356C6" w:rsidRDefault="007356C6">
      <w:pPr>
        <w:pStyle w:val="p0"/>
        <w:jc w:val="center"/>
        <w:rPr>
          <w:b/>
          <w:sz w:val="24"/>
          <w:szCs w:val="24"/>
        </w:rPr>
      </w:pPr>
    </w:p>
    <w:p w14:paraId="774443EA" w14:textId="77777777" w:rsidR="007356C6" w:rsidRDefault="00000000">
      <w:pPr>
        <w:rPr>
          <w:b/>
        </w:rPr>
      </w:pPr>
      <w:r>
        <w:rPr>
          <w:rFonts w:hint="eastAsia"/>
          <w:b/>
        </w:rPr>
        <w:t>一、考核对象</w:t>
      </w:r>
    </w:p>
    <w:p w14:paraId="10EE6A9C" w14:textId="14DECE04" w:rsidR="007356C6" w:rsidRDefault="00000000">
      <w:r>
        <w:rPr>
          <w:rFonts w:hint="eastAsia"/>
        </w:rPr>
        <w:t>本课程的考核是针对开放教育法学（本科）专业的选修学生，考试代码是</w:t>
      </w:r>
      <w:r w:rsidR="009F1629">
        <w:rPr>
          <w:rFonts w:hint="eastAsia"/>
        </w:rPr>
        <w:t>5</w:t>
      </w:r>
      <w:r>
        <w:rPr>
          <w:rFonts w:hint="eastAsia"/>
        </w:rPr>
        <w:t>7584</w:t>
      </w:r>
      <w:r>
        <w:rPr>
          <w:rFonts w:hint="eastAsia"/>
        </w:rPr>
        <w:t>。</w:t>
      </w:r>
    </w:p>
    <w:p w14:paraId="257CAD3A" w14:textId="77777777" w:rsidR="007356C6" w:rsidRDefault="00000000">
      <w:pPr>
        <w:rPr>
          <w:b/>
        </w:rPr>
      </w:pPr>
      <w:r>
        <w:rPr>
          <w:rFonts w:hint="eastAsia"/>
          <w:b/>
        </w:rPr>
        <w:t>二、考试方式、时限及依据</w:t>
      </w:r>
    </w:p>
    <w:p w14:paraId="3B0E59A5" w14:textId="77777777" w:rsidR="007356C6" w:rsidRDefault="00000000">
      <w:r>
        <w:rPr>
          <w:rFonts w:hint="eastAsia"/>
        </w:rPr>
        <w:t>本课程期末考试采用开卷方式。时间长度是</w:t>
      </w:r>
      <w:r>
        <w:rPr>
          <w:rFonts w:hint="eastAsia"/>
        </w:rPr>
        <w:t>90</w:t>
      </w:r>
      <w:r>
        <w:rPr>
          <w:rFonts w:hint="eastAsia"/>
        </w:rPr>
        <w:t>分钟。考试主要以文字教材为依据，本课程文字教材：刘琳主编，《实用法律基础》，国家开放大学出版社，</w:t>
      </w: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月第</w:t>
      </w:r>
      <w:r>
        <w:rPr>
          <w:rFonts w:hint="eastAsia"/>
        </w:rPr>
        <w:t>1</w:t>
      </w:r>
      <w:r>
        <w:rPr>
          <w:rFonts w:hint="eastAsia"/>
        </w:rPr>
        <w:t>版。另外，新颁布的法律条文也是复习的依据。教材内容与新颁布的法律条文有不一致的，以新颁布的法律条文为准。</w:t>
      </w:r>
    </w:p>
    <w:p w14:paraId="3091E509" w14:textId="77777777" w:rsidR="007356C6" w:rsidRDefault="00000000">
      <w:pPr>
        <w:rPr>
          <w:b/>
        </w:rPr>
      </w:pPr>
      <w:r>
        <w:rPr>
          <w:rFonts w:hint="eastAsia"/>
          <w:b/>
        </w:rPr>
        <w:t>三、本课程复习重点难点及方法建议</w:t>
      </w:r>
    </w:p>
    <w:p w14:paraId="680C58CB" w14:textId="77777777" w:rsidR="007356C6" w:rsidRDefault="00000000">
      <w:r>
        <w:rPr>
          <w:rFonts w:hint="eastAsia"/>
        </w:rPr>
        <w:t>本课程复习重点难点及方法建议：</w:t>
      </w:r>
    </w:p>
    <w:p w14:paraId="3CB74B5F" w14:textId="77777777" w:rsidR="007356C6" w:rsidRDefault="00000000">
      <w:r>
        <w:rPr>
          <w:rFonts w:hint="eastAsia"/>
        </w:rPr>
        <w:t>（一）法的特征。不仅要熟记还需要理解。</w:t>
      </w:r>
    </w:p>
    <w:p w14:paraId="5ED35D5E" w14:textId="77777777" w:rsidR="007356C6" w:rsidRDefault="00000000">
      <w:r>
        <w:rPr>
          <w:rFonts w:hint="eastAsia"/>
        </w:rPr>
        <w:t>（二）法在公民生活中的作用。结合我们的生活实际理解法的作用。</w:t>
      </w:r>
    </w:p>
    <w:p w14:paraId="6DB1C187" w14:textId="77777777" w:rsidR="007356C6" w:rsidRDefault="00000000">
      <w:r>
        <w:rPr>
          <w:rFonts w:hint="eastAsia"/>
        </w:rPr>
        <w:t>（三）宪法的概念与特征。不仅要熟记还需要理解。</w:t>
      </w:r>
    </w:p>
    <w:p w14:paraId="575A44D6" w14:textId="77777777" w:rsidR="007356C6" w:rsidRDefault="00000000">
      <w:r>
        <w:rPr>
          <w:rFonts w:hint="eastAsia"/>
        </w:rPr>
        <w:t>（四）公民的基本权利。学习这一内容应结合我们生活中公民所享有的权利来理解，将权利内容具体化。重点掌握公民的概念、政治权利自由的具体内容。</w:t>
      </w:r>
    </w:p>
    <w:p w14:paraId="3D0FBC0E" w14:textId="77777777" w:rsidR="007356C6" w:rsidRDefault="00000000">
      <w:r>
        <w:rPr>
          <w:rFonts w:hint="eastAsia"/>
        </w:rPr>
        <w:t>（四）行政主体与行政行为。学习这一内容要求掌握：</w:t>
      </w:r>
      <w:r>
        <w:rPr>
          <w:rFonts w:hint="eastAsia"/>
        </w:rPr>
        <w:t>1</w:t>
      </w:r>
      <w:r>
        <w:rPr>
          <w:rFonts w:hint="eastAsia"/>
        </w:rPr>
        <w:t>、行政主体的概念与特征。</w:t>
      </w:r>
      <w:r>
        <w:rPr>
          <w:rFonts w:hint="eastAsia"/>
        </w:rPr>
        <w:t xml:space="preserve"> 2</w:t>
      </w:r>
      <w:r>
        <w:rPr>
          <w:rFonts w:hint="eastAsia"/>
        </w:rPr>
        <w:t>、具体行政行为与抽象行政行为的辨析。</w:t>
      </w:r>
    </w:p>
    <w:p w14:paraId="1FAE37A9" w14:textId="77777777" w:rsidR="007356C6" w:rsidRDefault="00000000">
      <w:pPr>
        <w:rPr>
          <w:rFonts w:ascii="宋体" w:hAnsi="宋体"/>
        </w:rPr>
      </w:pPr>
      <w:r>
        <w:rPr>
          <w:rFonts w:ascii="宋体" w:hAnsi="宋体" w:hint="eastAsia"/>
        </w:rPr>
        <w:t>（五）行政救济制度。掌握行政救济的概念、种类及运用等。</w:t>
      </w:r>
    </w:p>
    <w:p w14:paraId="799A0850" w14:textId="77777777" w:rsidR="007356C6" w:rsidRDefault="00000000">
      <w:pPr>
        <w:rPr>
          <w:b/>
        </w:rPr>
      </w:pPr>
      <w:r>
        <w:rPr>
          <w:rFonts w:hint="eastAsia"/>
        </w:rPr>
        <w:t>（六）正当防卫的概念及构成要件。要熟记并结合具体案件理解其构成要件，能准确判断实际案例中行为的性质</w:t>
      </w:r>
      <w:r>
        <w:rPr>
          <w:rFonts w:hint="eastAsia"/>
          <w:b/>
        </w:rPr>
        <w:t>。</w:t>
      </w:r>
    </w:p>
    <w:p w14:paraId="253DCE90" w14:textId="77777777" w:rsidR="007356C6" w:rsidRDefault="00000000">
      <w:r>
        <w:rPr>
          <w:rFonts w:hint="eastAsia"/>
        </w:rPr>
        <w:t>（七）自然人犯罪主体的刑事责任年龄与刑事责任能力。掌握刑事责任年龄的计算方法以及案例中的运用；刑事责任能力受哪些因素的影响。</w:t>
      </w:r>
    </w:p>
    <w:p w14:paraId="4F2A3A8F" w14:textId="77777777" w:rsidR="007356C6" w:rsidRDefault="00000000">
      <w:r>
        <w:rPr>
          <w:rFonts w:hint="eastAsia"/>
        </w:rPr>
        <w:t>（八）犯罪构成。学习这一内容要求掌握：</w:t>
      </w:r>
      <w:r>
        <w:rPr>
          <w:rFonts w:hint="eastAsia"/>
        </w:rPr>
        <w:t>1</w:t>
      </w:r>
      <w:r>
        <w:rPr>
          <w:rFonts w:hint="eastAsia"/>
        </w:rPr>
        <w:t>、熟记犯罪构成四要件。</w:t>
      </w:r>
      <w:r>
        <w:rPr>
          <w:rFonts w:hint="eastAsia"/>
        </w:rPr>
        <w:t>2</w:t>
      </w:r>
      <w:r>
        <w:rPr>
          <w:rFonts w:hint="eastAsia"/>
        </w:rPr>
        <w:t>、犯罪故意与犯罪过失的区分，能运用到具体案例中做出正确判断。</w:t>
      </w:r>
    </w:p>
    <w:p w14:paraId="22156E65" w14:textId="77777777" w:rsidR="007356C6" w:rsidRDefault="00000000">
      <w:r>
        <w:rPr>
          <w:rFonts w:hint="eastAsia"/>
        </w:rPr>
        <w:t>（九）民事主体与民事法律行为。重点掌握：</w:t>
      </w:r>
      <w:r>
        <w:rPr>
          <w:rFonts w:hint="eastAsia"/>
        </w:rPr>
        <w:t>1</w:t>
      </w:r>
      <w:r>
        <w:rPr>
          <w:rFonts w:hint="eastAsia"/>
        </w:rPr>
        <w:t>、民事权利能力的概念及开始、终止时间。</w:t>
      </w:r>
      <w:r>
        <w:rPr>
          <w:rFonts w:hint="eastAsia"/>
        </w:rPr>
        <w:t>2</w:t>
      </w:r>
      <w:r>
        <w:rPr>
          <w:rFonts w:hint="eastAsia"/>
        </w:rPr>
        <w:t>、自然人的民事行为能力的分类。</w:t>
      </w:r>
    </w:p>
    <w:p w14:paraId="2B38E87E" w14:textId="77777777" w:rsidR="007356C6" w:rsidRDefault="00000000">
      <w:r>
        <w:rPr>
          <w:rFonts w:hint="eastAsia"/>
        </w:rPr>
        <w:t>（十）夫妻共同财产与个人财产的区分，能结合具体案例进行判断。</w:t>
      </w:r>
    </w:p>
    <w:p w14:paraId="413BEE68" w14:textId="77777777" w:rsidR="007356C6" w:rsidRDefault="00000000">
      <w:r>
        <w:rPr>
          <w:rFonts w:hint="eastAsia"/>
        </w:rPr>
        <w:t>（十一）遗嘱继承与法定继承。重点掌握法定继承人范围、继承顺序问题，遗嘱的法定形式、继承权的丧失。</w:t>
      </w:r>
    </w:p>
    <w:p w14:paraId="3335F44F" w14:textId="77777777" w:rsidR="007356C6" w:rsidRDefault="00000000">
      <w:r>
        <w:rPr>
          <w:rFonts w:hint="eastAsia"/>
        </w:rPr>
        <w:t>（十二）结婚的条件与程序。熟记结婚条件，掌握无效婚姻与可撤销婚姻的情形以及法律后果。</w:t>
      </w:r>
    </w:p>
    <w:p w14:paraId="37EA3D16" w14:textId="77777777" w:rsidR="007356C6" w:rsidRDefault="00000000">
      <w:pPr>
        <w:rPr>
          <w:b/>
        </w:rPr>
      </w:pPr>
      <w:r>
        <w:rPr>
          <w:rFonts w:hint="eastAsia"/>
          <w:b/>
        </w:rPr>
        <w:t>四、考试题型及答题要求</w:t>
      </w:r>
    </w:p>
    <w:p w14:paraId="30364C49" w14:textId="77777777" w:rsidR="007356C6" w:rsidRDefault="00000000">
      <w:r>
        <w:rPr>
          <w:rFonts w:hint="eastAsia"/>
        </w:rPr>
        <w:t>本课程期末考试主要考核学生对几个重要专题知识的识记、理解，分析、处理现实生活中简单法律纠纷的能力。</w:t>
      </w:r>
    </w:p>
    <w:p w14:paraId="2E195773" w14:textId="77777777" w:rsidR="007356C6" w:rsidRDefault="00000000">
      <w:r>
        <w:rPr>
          <w:rFonts w:hint="eastAsia"/>
        </w:rPr>
        <w:t>本课程期末考试满分为</w:t>
      </w:r>
      <w:r>
        <w:rPr>
          <w:rFonts w:hint="eastAsia"/>
        </w:rPr>
        <w:t>100</w:t>
      </w:r>
      <w:r>
        <w:rPr>
          <w:rFonts w:hint="eastAsia"/>
        </w:rPr>
        <w:t>分，其成绩按</w:t>
      </w:r>
      <w:r>
        <w:rPr>
          <w:rFonts w:hint="eastAsia"/>
        </w:rPr>
        <w:t>70</w:t>
      </w:r>
      <w:r>
        <w:rPr>
          <w:rFonts w:hint="eastAsia"/>
        </w:rPr>
        <w:t>％的比例计入课程总成绩，题型由四部分组成，主要包括：</w:t>
      </w:r>
    </w:p>
    <w:p w14:paraId="1D3CA2D5" w14:textId="77777777" w:rsidR="007356C6" w:rsidRDefault="00000000">
      <w:r>
        <w:rPr>
          <w:rFonts w:hint="eastAsia"/>
        </w:rPr>
        <w:t>1</w:t>
      </w:r>
      <w:r>
        <w:rPr>
          <w:rFonts w:hint="eastAsia"/>
        </w:rPr>
        <w:t>、单项选择题：是在列出的备选答案中选出一个正确答案，共</w:t>
      </w:r>
      <w:r>
        <w:rPr>
          <w:rFonts w:hint="eastAsia"/>
        </w:rPr>
        <w:t>6</w:t>
      </w:r>
      <w:r>
        <w:rPr>
          <w:rFonts w:hint="eastAsia"/>
        </w:rPr>
        <w:t>题，每题</w:t>
      </w:r>
      <w:r>
        <w:rPr>
          <w:rFonts w:hint="eastAsia"/>
        </w:rPr>
        <w:t>4</w:t>
      </w:r>
      <w:r>
        <w:rPr>
          <w:rFonts w:hint="eastAsia"/>
        </w:rPr>
        <w:t>分，此类题目占全部试题的</w:t>
      </w:r>
      <w:r>
        <w:rPr>
          <w:rFonts w:hint="eastAsia"/>
        </w:rPr>
        <w:t>24</w:t>
      </w:r>
      <w:r>
        <w:rPr>
          <w:rFonts w:hint="eastAsia"/>
        </w:rPr>
        <w:t>％。</w:t>
      </w:r>
    </w:p>
    <w:p w14:paraId="3A3F86DE" w14:textId="77777777" w:rsidR="007356C6" w:rsidRDefault="00000000">
      <w:r>
        <w:rPr>
          <w:rFonts w:hint="eastAsia"/>
        </w:rPr>
        <w:t>2</w:t>
      </w:r>
      <w:r>
        <w:rPr>
          <w:rFonts w:hint="eastAsia"/>
        </w:rPr>
        <w:t>、多项选择题：是在列出的备选答案中选出多个正确答案，共</w:t>
      </w:r>
      <w:r>
        <w:rPr>
          <w:rFonts w:hint="eastAsia"/>
        </w:rPr>
        <w:t>4</w:t>
      </w:r>
      <w:r>
        <w:rPr>
          <w:rFonts w:hint="eastAsia"/>
        </w:rPr>
        <w:t>题，每题</w:t>
      </w:r>
      <w:r>
        <w:rPr>
          <w:rFonts w:hint="eastAsia"/>
        </w:rPr>
        <w:t>4</w:t>
      </w:r>
      <w:r>
        <w:rPr>
          <w:rFonts w:hint="eastAsia"/>
        </w:rPr>
        <w:t>分，此类题目占全部试题的</w:t>
      </w:r>
      <w:r>
        <w:rPr>
          <w:rFonts w:hint="eastAsia"/>
        </w:rPr>
        <w:t>16</w:t>
      </w:r>
      <w:r>
        <w:rPr>
          <w:rFonts w:hint="eastAsia"/>
        </w:rPr>
        <w:t>％。</w:t>
      </w:r>
    </w:p>
    <w:p w14:paraId="3225C30C" w14:textId="77777777" w:rsidR="007356C6" w:rsidRDefault="00000000">
      <w:r>
        <w:rPr>
          <w:rFonts w:hint="eastAsia"/>
        </w:rPr>
        <w:t>3</w:t>
      </w:r>
      <w:r>
        <w:rPr>
          <w:rFonts w:hint="eastAsia"/>
        </w:rPr>
        <w:t>、论述题：是对本课程的重要问题进行阐述，要求要点叙述全面、完整、准确，同时对每个要点作简要解释。共</w:t>
      </w:r>
      <w:r>
        <w:rPr>
          <w:rFonts w:hint="eastAsia"/>
        </w:rPr>
        <w:t>2</w:t>
      </w:r>
      <w:r>
        <w:rPr>
          <w:rFonts w:hint="eastAsia"/>
        </w:rPr>
        <w:t>题，每题</w:t>
      </w:r>
      <w:r>
        <w:rPr>
          <w:rFonts w:hint="eastAsia"/>
        </w:rPr>
        <w:t>20</w:t>
      </w:r>
      <w:r>
        <w:rPr>
          <w:rFonts w:hint="eastAsia"/>
        </w:rPr>
        <w:t>分，此类题目占全部试题的</w:t>
      </w:r>
      <w:r>
        <w:rPr>
          <w:rFonts w:hint="eastAsia"/>
        </w:rPr>
        <w:t>40</w:t>
      </w:r>
      <w:r>
        <w:rPr>
          <w:rFonts w:hint="eastAsia"/>
        </w:rPr>
        <w:t>％。</w:t>
      </w:r>
    </w:p>
    <w:p w14:paraId="6DB87960" w14:textId="77777777" w:rsidR="007356C6" w:rsidRDefault="00000000">
      <w:r>
        <w:rPr>
          <w:rFonts w:hint="eastAsia"/>
        </w:rPr>
        <w:t>4</w:t>
      </w:r>
      <w:r>
        <w:rPr>
          <w:rFonts w:hint="eastAsia"/>
        </w:rPr>
        <w:t>、案例分析题：要求根据案例提供的信息，运用相关原理和法律规定，回答问题。只有一</w:t>
      </w:r>
      <w:r>
        <w:rPr>
          <w:rFonts w:hint="eastAsia"/>
        </w:rPr>
        <w:lastRenderedPageBreak/>
        <w:t>个案例，</w:t>
      </w:r>
      <w:r>
        <w:rPr>
          <w:rFonts w:hint="eastAsia"/>
        </w:rPr>
        <w:t>20</w:t>
      </w:r>
      <w:r>
        <w:rPr>
          <w:rFonts w:hint="eastAsia"/>
        </w:rPr>
        <w:t>分，此类题目占全部试题的</w:t>
      </w:r>
      <w:r>
        <w:rPr>
          <w:rFonts w:hint="eastAsia"/>
        </w:rPr>
        <w:t>20</w:t>
      </w:r>
      <w:r>
        <w:rPr>
          <w:rFonts w:hint="eastAsia"/>
        </w:rPr>
        <w:t>％。</w:t>
      </w:r>
    </w:p>
    <w:p w14:paraId="591545CB" w14:textId="77777777" w:rsidR="007356C6" w:rsidRDefault="00000000">
      <w:pPr>
        <w:rPr>
          <w:b/>
          <w:bCs/>
        </w:rPr>
      </w:pPr>
      <w:r>
        <w:rPr>
          <w:rFonts w:hint="eastAsia"/>
          <w:b/>
          <w:bCs/>
        </w:rPr>
        <w:t>五、考试样题</w:t>
      </w:r>
    </w:p>
    <w:p w14:paraId="20236892" w14:textId="77777777" w:rsidR="007356C6" w:rsidRDefault="00000000">
      <w:r>
        <w:rPr>
          <w:rFonts w:hint="eastAsia"/>
        </w:rPr>
        <w:t>1</w:t>
      </w:r>
      <w:r>
        <w:rPr>
          <w:rFonts w:hint="eastAsia"/>
        </w:rPr>
        <w:t>、单项选择题（每题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14:paraId="096F6B21" w14:textId="77777777" w:rsidR="007356C6" w:rsidRDefault="00000000">
      <w:r>
        <w:t>按照我国《</w:t>
      </w:r>
      <w:r>
        <w:rPr>
          <w:rFonts w:hint="eastAsia"/>
        </w:rPr>
        <w:t>民法典</w:t>
      </w:r>
      <w:r>
        <w:t>》的规定，</w:t>
      </w:r>
      <w:r>
        <w:rPr>
          <w:rFonts w:hint="eastAsia"/>
        </w:rPr>
        <w:t>下列属于无效婚姻</w:t>
      </w:r>
      <w:r>
        <w:t>的法定原因是</w:t>
      </w:r>
      <w:r>
        <w:rPr>
          <w:rFonts w:hint="eastAsia"/>
        </w:rPr>
        <w:t>（）。</w:t>
      </w:r>
    </w:p>
    <w:p w14:paraId="126D8C69" w14:textId="77777777" w:rsidR="007356C6" w:rsidRDefault="00000000">
      <w:r>
        <w:t xml:space="preserve">　　</w:t>
      </w:r>
      <w:r>
        <w:t>A.</w:t>
      </w:r>
      <w:r>
        <w:t>因受欺诈结婚</w:t>
      </w:r>
      <w:r>
        <w:t xml:space="preserve">       </w:t>
      </w:r>
      <w:r>
        <w:rPr>
          <w:rFonts w:hint="eastAsia"/>
        </w:rPr>
        <w:t xml:space="preserve">  </w:t>
      </w:r>
      <w:r>
        <w:t>B.</w:t>
      </w:r>
      <w:r>
        <w:t>因受胁迫结婚</w:t>
      </w:r>
    </w:p>
    <w:p w14:paraId="0FB04D32" w14:textId="77777777" w:rsidR="007356C6" w:rsidRDefault="00000000">
      <w:pPr>
        <w:ind w:firstLine="420"/>
      </w:pPr>
      <w:r>
        <w:t>C.</w:t>
      </w:r>
      <w:r>
        <w:rPr>
          <w:rFonts w:hint="eastAsia"/>
        </w:rPr>
        <w:t>未达法定年龄结婚</w:t>
      </w:r>
      <w:r>
        <w:t xml:space="preserve">  </w:t>
      </w:r>
      <w:r>
        <w:rPr>
          <w:rFonts w:hint="eastAsia"/>
        </w:rPr>
        <w:t xml:space="preserve">   </w:t>
      </w:r>
      <w:r>
        <w:t>D.</w:t>
      </w:r>
      <w:r>
        <w:t>因出于重大误解结婚</w:t>
      </w:r>
    </w:p>
    <w:p w14:paraId="798E41B7" w14:textId="77777777" w:rsidR="007356C6" w:rsidRDefault="00000000">
      <w:r>
        <w:rPr>
          <w:rFonts w:hint="eastAsia"/>
        </w:rPr>
        <w:t>【答案】</w:t>
      </w:r>
      <w:r>
        <w:rPr>
          <w:rFonts w:hint="eastAsia"/>
        </w:rPr>
        <w:t>C</w:t>
      </w:r>
      <w:r>
        <w:rPr>
          <w:rFonts w:hint="eastAsia"/>
        </w:rPr>
        <w:t xml:space="preserve">　</w:t>
      </w:r>
    </w:p>
    <w:p w14:paraId="617BFF6A" w14:textId="77777777" w:rsidR="007356C6" w:rsidRDefault="00000000">
      <w:r>
        <w:rPr>
          <w:rFonts w:ascii="宋体" w:eastAsia="宋体" w:hAnsi="宋体" w:cs="宋体" w:hint="eastAsia"/>
          <w:szCs w:val="21"/>
        </w:rPr>
        <w:t>【解析】选项C正确。《民法典》</w:t>
      </w:r>
      <w:r>
        <w:rPr>
          <w:rFonts w:ascii="宋体" w:eastAsia="宋体" w:hAnsi="宋体" w:cs="宋体" w:hint="eastAsia"/>
          <w:color w:val="222222"/>
          <w:kern w:val="0"/>
          <w:szCs w:val="21"/>
          <w:shd w:val="clear" w:color="auto" w:fill="FFFFFF"/>
          <w:lang w:bidi="ar"/>
        </w:rPr>
        <w:t>第一千零五十一条　有下列情形之一的,婚姻无效:(一)重婚;(二)有禁止结婚的亲属关系;(三)未到法定婚龄。</w:t>
      </w:r>
    </w:p>
    <w:p w14:paraId="6D02821C" w14:textId="77777777" w:rsidR="007356C6" w:rsidRDefault="00000000">
      <w:r>
        <w:rPr>
          <w:rFonts w:hint="eastAsia"/>
        </w:rPr>
        <w:t>2</w:t>
      </w:r>
      <w:r>
        <w:rPr>
          <w:rFonts w:hint="eastAsia"/>
        </w:rPr>
        <w:t>、多项选择题（每题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14:paraId="14466F00" w14:textId="77777777" w:rsidR="007356C6" w:rsidRDefault="00000000">
      <w:pPr>
        <w:ind w:firstLineChars="200" w:firstLine="420"/>
      </w:pPr>
      <w:r>
        <w:rPr>
          <w:rFonts w:hint="eastAsia"/>
        </w:rPr>
        <w:t>东山市城北区居民刘某在该市城郊区开了一家化工厂。该化工厂因违法排污，被城郊区生态环境局查实后给予了罚款</w:t>
      </w:r>
      <w:r>
        <w:rPr>
          <w:rFonts w:hint="eastAsia"/>
        </w:rPr>
        <w:t>5</w:t>
      </w:r>
      <w:r>
        <w:rPr>
          <w:rFonts w:hint="eastAsia"/>
        </w:rPr>
        <w:t>万元人民币的行政处罚。刘某不服，向位于该市市中区的东山市生态环境局提起了行政复议。东山市生态环境局经复议后认为，原处理决定事实清楚、证据确实充分，但罚款数额偏低，遂作出了对刘某化工厂处以</w:t>
      </w:r>
      <w:r>
        <w:rPr>
          <w:rFonts w:hint="eastAsia"/>
        </w:rPr>
        <w:t>10</w:t>
      </w:r>
      <w:r>
        <w:rPr>
          <w:rFonts w:hint="eastAsia"/>
        </w:rPr>
        <w:t>万元罚款的决定。刘某如对处理结果不服，可向哪个法院提起行政诉讼（）。</w:t>
      </w:r>
    </w:p>
    <w:p w14:paraId="6D1D0C2B" w14:textId="77777777" w:rsidR="007356C6" w:rsidRDefault="00000000">
      <w:r>
        <w:rPr>
          <w:rFonts w:hint="eastAsia"/>
        </w:rPr>
        <w:t>A.</w:t>
      </w:r>
      <w:r>
        <w:rPr>
          <w:rFonts w:hint="eastAsia"/>
        </w:rPr>
        <w:t>城北区人民法院</w:t>
      </w:r>
    </w:p>
    <w:p w14:paraId="0E68BE2B" w14:textId="77777777" w:rsidR="007356C6" w:rsidRDefault="00000000">
      <w:r>
        <w:rPr>
          <w:rFonts w:hint="eastAsia"/>
        </w:rPr>
        <w:t>B.</w:t>
      </w:r>
      <w:r>
        <w:rPr>
          <w:rFonts w:hint="eastAsia"/>
        </w:rPr>
        <w:t>城郊区人民法院</w:t>
      </w:r>
    </w:p>
    <w:p w14:paraId="63542480" w14:textId="77777777" w:rsidR="007356C6" w:rsidRDefault="00000000">
      <w:r>
        <w:rPr>
          <w:rFonts w:hint="eastAsia"/>
        </w:rPr>
        <w:t>C</w:t>
      </w:r>
      <w:r>
        <w:rPr>
          <w:rFonts w:hint="eastAsia"/>
        </w:rPr>
        <w:t>市中区人民法院</w:t>
      </w:r>
    </w:p>
    <w:p w14:paraId="2E093B23" w14:textId="77777777" w:rsidR="007356C6" w:rsidRDefault="00000000">
      <w:r>
        <w:rPr>
          <w:rFonts w:hint="eastAsia"/>
        </w:rPr>
        <w:t>D.</w:t>
      </w:r>
      <w:r>
        <w:rPr>
          <w:rFonts w:hint="eastAsia"/>
        </w:rPr>
        <w:t>东山市中级人民法院</w:t>
      </w:r>
    </w:p>
    <w:p w14:paraId="332E7220" w14:textId="77777777" w:rsidR="007356C6" w:rsidRDefault="00000000">
      <w:r>
        <w:rPr>
          <w:rFonts w:hint="eastAsia"/>
        </w:rPr>
        <w:t>【答案】</w:t>
      </w:r>
      <w:r>
        <w:rPr>
          <w:rFonts w:hint="eastAsia"/>
        </w:rPr>
        <w:t>BC</w:t>
      </w:r>
    </w:p>
    <w:p w14:paraId="17DD093F" w14:textId="77777777" w:rsidR="007356C6" w:rsidRDefault="00000000">
      <w:r>
        <w:rPr>
          <w:rFonts w:hint="eastAsia"/>
        </w:rPr>
        <w:t>【解析】据《行政诉讼法》第</w:t>
      </w:r>
      <w:r>
        <w:rPr>
          <w:rFonts w:hint="eastAsia"/>
        </w:rPr>
        <w:t>14</w:t>
      </w:r>
      <w:r>
        <w:rPr>
          <w:rFonts w:hint="eastAsia"/>
        </w:rPr>
        <w:t>条规定：基层人民法院管辖第一审行政案件。因此一般案件都由基层法院管辖，本案不属于特殊情形。据《行政诉讼法》第</w:t>
      </w:r>
      <w:r>
        <w:rPr>
          <w:rFonts w:hint="eastAsia"/>
        </w:rPr>
        <w:t>18</w:t>
      </w:r>
      <w:r>
        <w:rPr>
          <w:rFonts w:hint="eastAsia"/>
        </w:rPr>
        <w:t>条规定：行政案件由最初作出行政行为的行政机关所在地人民法院管辖。经复议的案件，也可以由复议机关所在地人民法院管辖。本案经过复议，刘某不服，既可以由原告所在地城郊区人民法院管辖，也可找复议机关所在地市中区人民法院管辖。故本题答案为</w:t>
      </w:r>
      <w:r>
        <w:rPr>
          <w:rFonts w:hint="eastAsia"/>
        </w:rPr>
        <w:t>BC</w:t>
      </w:r>
      <w:r>
        <w:rPr>
          <w:rFonts w:hint="eastAsia"/>
        </w:rPr>
        <w:t>。</w:t>
      </w:r>
    </w:p>
    <w:p w14:paraId="15B884A4" w14:textId="77777777" w:rsidR="007356C6" w:rsidRDefault="00000000">
      <w:r>
        <w:rPr>
          <w:rFonts w:hint="eastAsia"/>
        </w:rPr>
        <w:t>3</w:t>
      </w:r>
      <w:r>
        <w:rPr>
          <w:rFonts w:hint="eastAsia"/>
        </w:rPr>
        <w:t>、论述题（每题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14:paraId="62C53761" w14:textId="77777777" w:rsidR="007356C6" w:rsidRDefault="00000000">
      <w:r>
        <w:rPr>
          <w:rFonts w:hint="eastAsia"/>
        </w:rPr>
        <w:t>简述共同犯罪的构成要件。</w:t>
      </w:r>
    </w:p>
    <w:p w14:paraId="42EA8018" w14:textId="77777777" w:rsidR="007356C6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要点：</w:t>
      </w:r>
    </w:p>
    <w:p w14:paraId="3940FC39" w14:textId="77777777" w:rsidR="007356C6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共同犯罪是指二人以上共同故意犯罪。（5分）成立共同犯罪，必须具备以下要件：</w:t>
      </w:r>
    </w:p>
    <w:p w14:paraId="0D18F8F1" w14:textId="77777777" w:rsidR="007356C6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（1）共同犯罪的主体必须是两人以上。自然人犯罪主体必须是达到法定刑事责任年龄、具有刑事责任能力的人。多个自然人共同实施犯罪，如果只有其中一人具有刑事责任能力，不能构成共同犯罪。（5分）</w:t>
      </w:r>
    </w:p>
    <w:p w14:paraId="1212EE0D" w14:textId="77777777" w:rsidR="007356C6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（2）共同犯罪人主观上必须有共同的犯罪故意。各共同犯罪人通过意思联络，知道自己和其他人在共同实施犯罪，认识到他们的危害行为会产生危害社会的结果，都希望或者放任这种结果的发生。（5分）</w:t>
      </w:r>
    </w:p>
    <w:p w14:paraId="7B431A8C" w14:textId="77777777" w:rsidR="007356C6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3）共同犯罪人在客观上必须有共同的犯罪行为。共同的犯罪行为，并不是说每个共同犯罪人的行为要完全一致，是指各犯罪人的行为是为了同一目标或结果，彼此联系、互相配合，与犯罪结果之间都存在着因果关系。（5分）</w:t>
      </w:r>
    </w:p>
    <w:p w14:paraId="585E650B" w14:textId="77777777" w:rsidR="007356C6" w:rsidRDefault="007356C6"/>
    <w:p w14:paraId="38573E53" w14:textId="77777777" w:rsidR="007356C6" w:rsidRDefault="00000000">
      <w:pPr>
        <w:numPr>
          <w:ilvl w:val="0"/>
          <w:numId w:val="1"/>
        </w:numPr>
      </w:pPr>
      <w:r>
        <w:rPr>
          <w:rFonts w:hint="eastAsia"/>
        </w:rPr>
        <w:t>案例分析题（每题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14:paraId="05FEBC24" w14:textId="77777777" w:rsidR="007356C6" w:rsidRDefault="00000000">
      <w:pPr>
        <w:rPr>
          <w:rFonts w:ascii="宋体" w:eastAsia="宋体" w:hAnsi="宋体" w:cs="宋体"/>
          <w:szCs w:val="21"/>
        </w:rPr>
      </w:pPr>
      <w:r>
        <w:rPr>
          <w:rFonts w:ascii="宋体" w:hAnsi="宋体" w:hint="eastAsia"/>
        </w:rPr>
        <w:t xml:space="preserve"> </w:t>
      </w:r>
      <w:r>
        <w:rPr>
          <w:rFonts w:ascii="宋体" w:eastAsia="宋体" w:hAnsi="宋体" w:cs="宋体" w:hint="eastAsia"/>
          <w:szCs w:val="21"/>
        </w:rPr>
        <w:t>案例：李某与张某在同一家工厂打工相识，李某在老家有一个生病的妻子吴某，张某不知情。2012年7月李某提供虚假证明与张某登记结婚，2014年1月生育一女，2015年7月因小孩落户之事，张某在收集资料过程中发现丈夫已有配偶并未离婚，于是张某向法院起诉请求判决与李某离婚。法院经审理查明：2012年7月李某与张某登记结婚前，已经有配偶吴</w:t>
      </w:r>
      <w:r>
        <w:rPr>
          <w:rFonts w:ascii="宋体" w:eastAsia="宋体" w:hAnsi="宋体" w:cs="宋体" w:hint="eastAsia"/>
          <w:szCs w:val="21"/>
        </w:rPr>
        <w:lastRenderedPageBreak/>
        <w:t>某，但吴某于2015年5月12日病故。</w:t>
      </w:r>
    </w:p>
    <w:p w14:paraId="18845738" w14:textId="77777777" w:rsidR="007356C6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问：1、李某的行为是否构成重婚？为什么？</w:t>
      </w:r>
    </w:p>
    <w:p w14:paraId="2812C448" w14:textId="77777777" w:rsidR="007356C6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2、法院能否宣告李某与张某的婚姻无效？为什么？</w:t>
      </w:r>
    </w:p>
    <w:p w14:paraId="7300B5D3" w14:textId="77777777" w:rsidR="007356C6" w:rsidRDefault="00000000">
      <w:pPr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szCs w:val="21"/>
        </w:rPr>
        <w:t>参考答案：</w:t>
      </w:r>
    </w:p>
    <w:p w14:paraId="7D4C5E47" w14:textId="77777777" w:rsidR="007356C6" w:rsidRDefault="00000000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1、李某的行为构成重婚。（5分）因为李某已经有配偶吴某的情况下又与张某登记结婚，李某与张某结婚的行为构成重婚。（5分）</w:t>
      </w:r>
    </w:p>
    <w:p w14:paraId="75C9C918" w14:textId="77777777" w:rsidR="007356C6" w:rsidRDefault="00000000">
      <w:r>
        <w:rPr>
          <w:rFonts w:asciiTheme="minorEastAsia" w:hAnsiTheme="minorEastAsia" w:cstheme="minorEastAsia" w:hint="eastAsia"/>
          <w:szCs w:val="21"/>
        </w:rPr>
        <w:t>2、法院不能宣告李某与张某的婚姻无效。（5分）重婚属于无效婚姻的三种情形之一，但吴某于2015年5月12日病故，2015年7月张某起诉到法院要求离婚时，李某重婚的情形已经消失，法定的无效婚姻情形不存在了。所以李某与张某的婚姻关系是合法有效的，不能宣告婚姻无效，只能依据李某与张某两人的感情是否破裂作出是否离婚的判决。（5分）</w:t>
      </w:r>
    </w:p>
    <w:p w14:paraId="59348EEF" w14:textId="77777777" w:rsidR="007356C6" w:rsidRDefault="007356C6"/>
    <w:p w14:paraId="505C5258" w14:textId="77777777" w:rsidR="007356C6" w:rsidRDefault="007356C6"/>
    <w:sectPr w:rsidR="007356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3FD178"/>
    <w:multiLevelType w:val="singleLevel"/>
    <w:tmpl w:val="693FD178"/>
    <w:lvl w:ilvl="0">
      <w:start w:val="2"/>
      <w:numFmt w:val="decimal"/>
      <w:suff w:val="nothing"/>
      <w:lvlText w:val="%1、"/>
      <w:lvlJc w:val="left"/>
    </w:lvl>
  </w:abstractNum>
  <w:num w:numId="1" w16cid:durableId="344677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DAwNWIwMmY2NzM2ZWIyYTI5ZDI5NGRjMTJjNWQ0MTEifQ=="/>
  </w:docVars>
  <w:rsids>
    <w:rsidRoot w:val="00874413"/>
    <w:rsid w:val="00076D70"/>
    <w:rsid w:val="00077F18"/>
    <w:rsid w:val="00095418"/>
    <w:rsid w:val="000E2587"/>
    <w:rsid w:val="0021177D"/>
    <w:rsid w:val="0026376E"/>
    <w:rsid w:val="00295365"/>
    <w:rsid w:val="00352C45"/>
    <w:rsid w:val="00366518"/>
    <w:rsid w:val="00375B23"/>
    <w:rsid w:val="003856E1"/>
    <w:rsid w:val="00397A52"/>
    <w:rsid w:val="0045001D"/>
    <w:rsid w:val="004F5FA9"/>
    <w:rsid w:val="00556988"/>
    <w:rsid w:val="00654643"/>
    <w:rsid w:val="007271E4"/>
    <w:rsid w:val="007356C6"/>
    <w:rsid w:val="007C286A"/>
    <w:rsid w:val="007C548A"/>
    <w:rsid w:val="00837EF7"/>
    <w:rsid w:val="00852A28"/>
    <w:rsid w:val="00874413"/>
    <w:rsid w:val="0087558C"/>
    <w:rsid w:val="008C5060"/>
    <w:rsid w:val="00924DA8"/>
    <w:rsid w:val="00934054"/>
    <w:rsid w:val="009C067D"/>
    <w:rsid w:val="009D4C11"/>
    <w:rsid w:val="009F1629"/>
    <w:rsid w:val="00A55304"/>
    <w:rsid w:val="00A73013"/>
    <w:rsid w:val="00A80E89"/>
    <w:rsid w:val="00BB1D64"/>
    <w:rsid w:val="00BD381D"/>
    <w:rsid w:val="00C33BA6"/>
    <w:rsid w:val="00EA7C0B"/>
    <w:rsid w:val="00F30A61"/>
    <w:rsid w:val="00F81240"/>
    <w:rsid w:val="00FA5F99"/>
    <w:rsid w:val="045936D7"/>
    <w:rsid w:val="048A2EA2"/>
    <w:rsid w:val="0567799A"/>
    <w:rsid w:val="08186BE4"/>
    <w:rsid w:val="08DA3AF6"/>
    <w:rsid w:val="0C362930"/>
    <w:rsid w:val="0DE42B72"/>
    <w:rsid w:val="0E0B1CB6"/>
    <w:rsid w:val="102B2907"/>
    <w:rsid w:val="18C57D95"/>
    <w:rsid w:val="235E4E73"/>
    <w:rsid w:val="24210DB9"/>
    <w:rsid w:val="2D663DF9"/>
    <w:rsid w:val="32C8745A"/>
    <w:rsid w:val="33BA0624"/>
    <w:rsid w:val="33BF323A"/>
    <w:rsid w:val="33C76C12"/>
    <w:rsid w:val="361E0CE7"/>
    <w:rsid w:val="36B84427"/>
    <w:rsid w:val="3C776B41"/>
    <w:rsid w:val="49523317"/>
    <w:rsid w:val="4A267E8F"/>
    <w:rsid w:val="4D991837"/>
    <w:rsid w:val="561C76C0"/>
    <w:rsid w:val="60C1453B"/>
    <w:rsid w:val="6C1C6A25"/>
    <w:rsid w:val="764A1077"/>
    <w:rsid w:val="77492F18"/>
    <w:rsid w:val="7BD70AA8"/>
    <w:rsid w:val="7EA97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C0728C"/>
  <w15:docId w15:val="{F6254364-BC06-4187-821F-1E7F74BC2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rFonts w:ascii="Times New Roman" w:eastAsia="宋体" w:hAnsi="Times New Roman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394</Words>
  <Characters>2248</Characters>
  <Application>Microsoft Office Word</Application>
  <DocSecurity>0</DocSecurity>
  <Lines>18</Lines>
  <Paragraphs>5</Paragraphs>
  <ScaleCrop>false</ScaleCrop>
  <Company>ICOS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iCura</dc:creator>
  <cp:lastModifiedBy>y z</cp:lastModifiedBy>
  <cp:revision>32</cp:revision>
  <dcterms:created xsi:type="dcterms:W3CDTF">2019-06-04T03:24:00Z</dcterms:created>
  <dcterms:modified xsi:type="dcterms:W3CDTF">2022-12-19T07:34:00Z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1C6A8A9E97DE4F4FACA2AF025B79A2F0</vt:lpwstr>
  </property>
</Properties>
</file>